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B539" w14:textId="77777777" w:rsidR="00512FC4" w:rsidRPr="00385822" w:rsidRDefault="00512FC4">
      <w:pPr>
        <w:pStyle w:val="Header"/>
        <w:tabs>
          <w:tab w:val="clear" w:pos="4320"/>
          <w:tab w:val="clear" w:pos="8640"/>
        </w:tabs>
        <w:rPr>
          <w:rFonts w:ascii="Lucida Sans" w:hAnsi="Lucida Sans"/>
          <w:color w:val="FF0000"/>
        </w:rPr>
        <w:sectPr w:rsidR="00512FC4" w:rsidRPr="00385822" w:rsidSect="00A524E6">
          <w:headerReference w:type="default" r:id="rId12"/>
          <w:headerReference w:type="first" r:id="rId13"/>
          <w:type w:val="continuous"/>
          <w:pgSz w:w="12240" w:h="15840" w:code="1"/>
          <w:pgMar w:top="1080" w:right="1080" w:bottom="720" w:left="1800" w:header="864" w:footer="720" w:gutter="0"/>
          <w:cols w:space="720"/>
          <w:titlePg/>
          <w:docGrid w:linePitch="360"/>
        </w:sectPr>
      </w:pPr>
    </w:p>
    <w:p w14:paraId="1676803F" w14:textId="60CC7A18" w:rsidR="00344799" w:rsidRDefault="00344799" w:rsidP="00806A70">
      <w:pPr>
        <w:pStyle w:val="Header"/>
        <w:tabs>
          <w:tab w:val="clear" w:pos="4320"/>
          <w:tab w:val="clear" w:pos="8640"/>
          <w:tab w:val="left" w:pos="4104"/>
        </w:tabs>
        <w:rPr>
          <w:rFonts w:ascii="Cambria" w:hAnsi="Cambria" w:cs="Calibri"/>
          <w:sz w:val="22"/>
          <w:szCs w:val="22"/>
        </w:rPr>
      </w:pPr>
    </w:p>
    <w:p w14:paraId="697A1F40" w14:textId="404CD172" w:rsidR="00806A70" w:rsidRPr="00806A70" w:rsidRDefault="00806A70" w:rsidP="00806A70">
      <w:pPr>
        <w:tabs>
          <w:tab w:val="left" w:pos="4104"/>
        </w:tabs>
        <w:sectPr w:rsidR="00806A70" w:rsidRPr="00806A70">
          <w:type w:val="continuous"/>
          <w:pgSz w:w="12240" w:h="15840" w:code="1"/>
          <w:pgMar w:top="1080" w:right="1080" w:bottom="720" w:left="1800" w:header="720" w:footer="720" w:gutter="0"/>
          <w:cols w:space="720"/>
          <w:formProt w:val="0"/>
          <w:titlePg/>
          <w:docGrid w:linePitch="360"/>
        </w:sectPr>
      </w:pPr>
    </w:p>
    <w:p w14:paraId="4ABFF39F" w14:textId="77777777" w:rsidR="007110D9" w:rsidRPr="007110D9" w:rsidRDefault="007110D9" w:rsidP="00806A70">
      <w:pPr>
        <w:jc w:val="center"/>
        <w:rPr>
          <w:rFonts w:cs="Arial"/>
          <w:b/>
          <w:bCs/>
          <w:u w:val="single"/>
        </w:rPr>
      </w:pPr>
      <w:r w:rsidRPr="007110D9">
        <w:rPr>
          <w:rFonts w:cs="Arial"/>
          <w:b/>
          <w:bCs/>
          <w:u w:val="single"/>
        </w:rPr>
        <w:t>Job Description</w:t>
      </w:r>
    </w:p>
    <w:p w14:paraId="40F1E53E" w14:textId="77777777" w:rsidR="007110D9" w:rsidRPr="007110D9" w:rsidRDefault="007110D9" w:rsidP="007110D9">
      <w:pPr>
        <w:jc w:val="both"/>
        <w:rPr>
          <w:rFonts w:eastAsia="Calibri" w:cs="Arial"/>
          <w:u w:val="single"/>
        </w:rPr>
      </w:pPr>
    </w:p>
    <w:p w14:paraId="1AF44422" w14:textId="77777777" w:rsidR="007110D9" w:rsidRPr="007110D9" w:rsidRDefault="007110D9" w:rsidP="007110D9">
      <w:pPr>
        <w:jc w:val="both"/>
        <w:rPr>
          <w:rFonts w:eastAsia="Calibri" w:cs="Arial"/>
          <w:u w:val="single"/>
        </w:rPr>
      </w:pPr>
    </w:p>
    <w:p w14:paraId="27E68034" w14:textId="77777777" w:rsidR="007110D9" w:rsidRPr="007110D9" w:rsidRDefault="007110D9" w:rsidP="007110D9">
      <w:pPr>
        <w:spacing w:after="160" w:line="259" w:lineRule="auto"/>
        <w:rPr>
          <w:rFonts w:eastAsia="Calibri" w:cs="Arial"/>
        </w:rPr>
      </w:pPr>
      <w:r w:rsidRPr="007110D9">
        <w:rPr>
          <w:rFonts w:eastAsia="Calibri" w:cs="Arial"/>
        </w:rPr>
        <w:t>Position Title:</w:t>
      </w:r>
      <w:r w:rsidRPr="007110D9">
        <w:rPr>
          <w:rFonts w:eastAsia="Calibri" w:cs="Arial"/>
        </w:rPr>
        <w:tab/>
      </w:r>
      <w:r w:rsidRPr="007110D9">
        <w:rPr>
          <w:rFonts w:eastAsia="Calibri" w:cs="Arial"/>
        </w:rPr>
        <w:tab/>
      </w:r>
      <w:r w:rsidRPr="007110D9">
        <w:rPr>
          <w:rFonts w:eastAsia="Calibri" w:cs="Arial"/>
        </w:rPr>
        <w:tab/>
        <w:t>Housing Locator</w:t>
      </w:r>
    </w:p>
    <w:p w14:paraId="50D1190A" w14:textId="77777777" w:rsidR="007110D9" w:rsidRPr="007110D9" w:rsidRDefault="007110D9" w:rsidP="007110D9">
      <w:pPr>
        <w:spacing w:after="160" w:line="259" w:lineRule="auto"/>
        <w:rPr>
          <w:rFonts w:eastAsia="Calibri" w:cs="Arial"/>
        </w:rPr>
      </w:pPr>
      <w:r w:rsidRPr="007110D9">
        <w:rPr>
          <w:rFonts w:eastAsia="Calibri" w:cs="Arial"/>
        </w:rPr>
        <w:t>Department or Service:</w:t>
      </w:r>
      <w:r w:rsidRPr="007110D9">
        <w:rPr>
          <w:rFonts w:eastAsia="Calibri" w:cs="Arial"/>
        </w:rPr>
        <w:tab/>
      </w:r>
      <w:r w:rsidRPr="007110D9">
        <w:rPr>
          <w:rFonts w:eastAsia="Calibri" w:cs="Arial"/>
        </w:rPr>
        <w:tab/>
        <w:t>Administration</w:t>
      </w:r>
    </w:p>
    <w:p w14:paraId="00BA7FC9" w14:textId="77777777" w:rsidR="007110D9" w:rsidRPr="007110D9" w:rsidRDefault="007110D9" w:rsidP="007110D9">
      <w:pPr>
        <w:spacing w:after="160" w:line="259" w:lineRule="auto"/>
        <w:rPr>
          <w:rFonts w:eastAsia="Calibri" w:cs="Arial"/>
        </w:rPr>
      </w:pPr>
      <w:r w:rsidRPr="007110D9">
        <w:rPr>
          <w:rFonts w:eastAsia="Calibri" w:cs="Arial"/>
        </w:rPr>
        <w:t>Supervision Received From:</w:t>
      </w:r>
      <w:r w:rsidRPr="007110D9">
        <w:rPr>
          <w:rFonts w:eastAsia="Calibri" w:cs="Arial"/>
        </w:rPr>
        <w:tab/>
        <w:t>Executive Director</w:t>
      </w:r>
    </w:p>
    <w:p w14:paraId="0DC4EBC2" w14:textId="3761B5A0" w:rsidR="007110D9" w:rsidRPr="007110D9" w:rsidRDefault="007110D9" w:rsidP="007110D9">
      <w:pPr>
        <w:pBdr>
          <w:bottom w:val="single" w:sz="12" w:space="1" w:color="auto"/>
        </w:pBdr>
        <w:spacing w:after="160" w:line="259" w:lineRule="auto"/>
        <w:rPr>
          <w:rFonts w:eastAsia="Calibri" w:cs="Arial"/>
        </w:rPr>
      </w:pPr>
      <w:r w:rsidRPr="007110D9">
        <w:rPr>
          <w:rFonts w:eastAsia="Calibri" w:cs="Arial"/>
        </w:rPr>
        <w:t xml:space="preserve">Status:  </w:t>
      </w:r>
      <w:r w:rsidRPr="007110D9">
        <w:rPr>
          <w:rFonts w:eastAsia="Calibri" w:cs="Arial"/>
        </w:rPr>
        <w:tab/>
      </w:r>
      <w:r w:rsidRPr="007110D9">
        <w:rPr>
          <w:rFonts w:eastAsia="Calibri" w:cs="Arial"/>
        </w:rPr>
        <w:tab/>
      </w:r>
      <w:r w:rsidRPr="007110D9">
        <w:rPr>
          <w:rFonts w:eastAsia="Calibri" w:cs="Arial"/>
        </w:rPr>
        <w:tab/>
      </w:r>
      <w:r w:rsidRPr="007110D9">
        <w:rPr>
          <w:rFonts w:eastAsia="Calibri" w:cs="Arial"/>
        </w:rPr>
        <w:tab/>
      </w:r>
      <w:r w:rsidR="002F2744">
        <w:rPr>
          <w:rFonts w:eastAsia="Calibri" w:cs="Arial"/>
        </w:rPr>
        <w:t>FT (</w:t>
      </w:r>
      <w:r w:rsidRPr="007110D9">
        <w:rPr>
          <w:rFonts w:eastAsia="Calibri" w:cs="Arial"/>
        </w:rPr>
        <w:t>Exempt</w:t>
      </w:r>
      <w:r w:rsidR="002F2744">
        <w:rPr>
          <w:rFonts w:eastAsia="Calibri" w:cs="Arial"/>
        </w:rPr>
        <w:t>)</w:t>
      </w:r>
    </w:p>
    <w:p w14:paraId="33B7564E" w14:textId="42C06074" w:rsidR="007110D9" w:rsidRPr="00806A70" w:rsidRDefault="007110D9" w:rsidP="00806A70">
      <w:pPr>
        <w:pBdr>
          <w:bottom w:val="single" w:sz="12" w:space="1" w:color="auto"/>
        </w:pBdr>
        <w:spacing w:after="160" w:line="259" w:lineRule="auto"/>
        <w:rPr>
          <w:rFonts w:eastAsia="Calibri" w:cs="Arial"/>
        </w:rPr>
      </w:pPr>
      <w:r w:rsidRPr="007110D9">
        <w:rPr>
          <w:rFonts w:eastAsia="Calibri" w:cs="Arial"/>
        </w:rPr>
        <w:t xml:space="preserve">Pay Range: </w:t>
      </w:r>
      <w:r w:rsidRPr="007110D9">
        <w:rPr>
          <w:rFonts w:eastAsia="Calibri" w:cs="Arial"/>
        </w:rPr>
        <w:tab/>
      </w:r>
      <w:r w:rsidRPr="007110D9">
        <w:rPr>
          <w:rFonts w:eastAsia="Calibri" w:cs="Arial"/>
        </w:rPr>
        <w:tab/>
      </w:r>
      <w:r w:rsidRPr="007110D9">
        <w:rPr>
          <w:rFonts w:eastAsia="Calibri" w:cs="Arial"/>
        </w:rPr>
        <w:tab/>
      </w:r>
      <w:r w:rsidRPr="007110D9">
        <w:rPr>
          <w:rFonts w:eastAsia="Calibri" w:cs="Arial"/>
        </w:rPr>
        <w:tab/>
        <w:t>$ 17.00 – $2</w:t>
      </w:r>
      <w:r w:rsidR="006C4558">
        <w:rPr>
          <w:rFonts w:eastAsia="Calibri" w:cs="Arial"/>
        </w:rPr>
        <w:t>1</w:t>
      </w:r>
      <w:r w:rsidRPr="007110D9">
        <w:rPr>
          <w:rFonts w:eastAsia="Calibri" w:cs="Arial"/>
        </w:rPr>
        <w:t xml:space="preserve">.00 per hour </w:t>
      </w:r>
    </w:p>
    <w:p w14:paraId="1B76C0E9" w14:textId="329798E7" w:rsidR="007110D9" w:rsidRDefault="007110D9" w:rsidP="007110D9">
      <w:pPr>
        <w:rPr>
          <w:rFonts w:cs="Arial"/>
          <w:b/>
          <w:bCs/>
          <w:u w:val="single"/>
        </w:rPr>
      </w:pPr>
      <w:r w:rsidRPr="007110D9">
        <w:rPr>
          <w:rFonts w:cs="Arial"/>
          <w:b/>
          <w:bCs/>
          <w:u w:val="single"/>
        </w:rPr>
        <w:t xml:space="preserve">Position Summary: </w:t>
      </w:r>
    </w:p>
    <w:p w14:paraId="7CD19BF9" w14:textId="77777777" w:rsidR="007110D9" w:rsidRPr="007110D9" w:rsidRDefault="007110D9" w:rsidP="007110D9">
      <w:pPr>
        <w:rPr>
          <w:rFonts w:cs="Arial"/>
          <w:b/>
          <w:bCs/>
          <w:u w:val="single"/>
        </w:rPr>
      </w:pPr>
    </w:p>
    <w:p w14:paraId="5FFB0743" w14:textId="77777777" w:rsidR="002F2744" w:rsidRDefault="007110D9" w:rsidP="007110D9">
      <w:pPr>
        <w:rPr>
          <w:rFonts w:cs="Arial"/>
        </w:rPr>
      </w:pPr>
      <w:r w:rsidRPr="007110D9">
        <w:rPr>
          <w:rFonts w:cs="Arial"/>
        </w:rPr>
        <w:t xml:space="preserve">The Housing Locator is responsible for working collaboratively with the SCCoC and housing case management staff to identify housing opportunities for clients, both </w:t>
      </w:r>
      <w:r w:rsidRPr="001A5574">
        <w:rPr>
          <w:rFonts w:cs="Arial"/>
        </w:rPr>
        <w:t>families and singles.  This position is required to actively seek out, obtain and maintain relationships with</w:t>
      </w:r>
      <w:r w:rsidR="00385822" w:rsidRPr="001A5574">
        <w:rPr>
          <w:rFonts w:cs="Arial"/>
        </w:rPr>
        <w:t xml:space="preserve"> private and non-profit</w:t>
      </w:r>
      <w:r w:rsidRPr="001A5574">
        <w:rPr>
          <w:rFonts w:cs="Arial"/>
        </w:rPr>
        <w:t xml:space="preserve"> landlords</w:t>
      </w:r>
      <w:r w:rsidR="00385822" w:rsidRPr="001A5574">
        <w:rPr>
          <w:rFonts w:cs="Arial"/>
        </w:rPr>
        <w:t xml:space="preserve"> to increase housing availability within the CoC service system.</w:t>
      </w:r>
      <w:r w:rsidRPr="001A5574">
        <w:rPr>
          <w:rFonts w:cs="Arial"/>
        </w:rPr>
        <w:t xml:space="preserve"> </w:t>
      </w:r>
    </w:p>
    <w:p w14:paraId="244655EA" w14:textId="77777777" w:rsidR="002F2744" w:rsidRDefault="002F2744" w:rsidP="007110D9">
      <w:pPr>
        <w:rPr>
          <w:rFonts w:cs="Arial"/>
        </w:rPr>
      </w:pPr>
    </w:p>
    <w:p w14:paraId="35D36491" w14:textId="36C3F928" w:rsidR="007110D9" w:rsidRPr="007110D9" w:rsidRDefault="00A74E39" w:rsidP="007110D9">
      <w:pPr>
        <w:rPr>
          <w:rFonts w:cs="Arial"/>
        </w:rPr>
      </w:pPr>
      <w:r w:rsidRPr="001A5574">
        <w:rPr>
          <w:rFonts w:cs="Arial"/>
        </w:rPr>
        <w:t>The Housing Locator will manage and administer any Landlord mitigation payments made by the CoC.</w:t>
      </w:r>
      <w:r w:rsidR="007110D9" w:rsidRPr="001A5574">
        <w:rPr>
          <w:rFonts w:cs="Arial"/>
        </w:rPr>
        <w:t xml:space="preserve"> The Housing Locator</w:t>
      </w:r>
      <w:r w:rsidR="00385822" w:rsidRPr="001A5574">
        <w:rPr>
          <w:rFonts w:cs="Arial"/>
        </w:rPr>
        <w:t xml:space="preserve"> will coordinate with Fair Housing in providing training on</w:t>
      </w:r>
      <w:r w:rsidR="007110D9" w:rsidRPr="001A5574">
        <w:rPr>
          <w:rFonts w:cs="Arial"/>
        </w:rPr>
        <w:t xml:space="preserve"> tenant/landlord roles and responsibilities.</w:t>
      </w:r>
      <w:r w:rsidR="00385822" w:rsidRPr="001A5574">
        <w:rPr>
          <w:rFonts w:cs="Arial"/>
        </w:rPr>
        <w:t xml:space="preserve"> The Housing Locator will advise CoC program workers and tenants on housing opportunities.</w:t>
      </w:r>
      <w:r w:rsidR="007110D9" w:rsidRPr="001A5574">
        <w:rPr>
          <w:rFonts w:cs="Arial"/>
        </w:rPr>
        <w:t xml:space="preserve"> </w:t>
      </w:r>
      <w:r w:rsidR="007110D9" w:rsidRPr="007110D9">
        <w:rPr>
          <w:rFonts w:cs="Arial"/>
        </w:rPr>
        <w:t xml:space="preserve">The Housing Locator is an integral member of the Housing </w:t>
      </w:r>
      <w:r w:rsidR="006976F1">
        <w:rPr>
          <w:rFonts w:cs="Arial"/>
        </w:rPr>
        <w:t>Process</w:t>
      </w:r>
      <w:r w:rsidR="007110D9" w:rsidRPr="007110D9">
        <w:rPr>
          <w:rFonts w:cs="Arial"/>
        </w:rPr>
        <w:t xml:space="preserve"> and works collaboratively with all aspects of SCCoC programs, representatives from Housing Departments, Departments of Social Service, and representatives of other non-profit agencies and the faith community.  All SCCoC employees are expected to demonstrate the organizational values and sensitivity to the diversity of the organization’s client base. </w:t>
      </w:r>
      <w:r w:rsidR="002F2744">
        <w:rPr>
          <w:rFonts w:cs="Arial"/>
        </w:rPr>
        <w:t>** This</w:t>
      </w:r>
      <w:r w:rsidR="002F2744" w:rsidRPr="002F2744">
        <w:t xml:space="preserve"> </w:t>
      </w:r>
      <w:r w:rsidR="002F2744">
        <w:t>position is federally funded and will be filled as long as federal funds are available**</w:t>
      </w:r>
    </w:p>
    <w:p w14:paraId="585A9335" w14:textId="77777777" w:rsidR="007110D9" w:rsidRDefault="007110D9" w:rsidP="007110D9">
      <w:pPr>
        <w:rPr>
          <w:rFonts w:cs="Arial"/>
          <w:b/>
          <w:bCs/>
          <w:u w:val="single"/>
        </w:rPr>
      </w:pPr>
    </w:p>
    <w:p w14:paraId="09C5D1D1" w14:textId="1059994B" w:rsidR="007110D9" w:rsidRPr="007110D9" w:rsidRDefault="007110D9" w:rsidP="007110D9">
      <w:pPr>
        <w:rPr>
          <w:rFonts w:cs="Arial"/>
          <w:b/>
          <w:bCs/>
          <w:u w:val="single"/>
        </w:rPr>
      </w:pPr>
      <w:r w:rsidRPr="007110D9">
        <w:rPr>
          <w:rFonts w:cs="Arial"/>
          <w:b/>
          <w:bCs/>
          <w:u w:val="single"/>
        </w:rPr>
        <w:t>Essential Job Duties:</w:t>
      </w:r>
    </w:p>
    <w:p w14:paraId="050EE8D1" w14:textId="21D941C8" w:rsidR="007110D9" w:rsidRDefault="007110D9" w:rsidP="007110D9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cs="Arial"/>
        </w:rPr>
      </w:pPr>
      <w:r w:rsidRPr="007110D9">
        <w:rPr>
          <w:rFonts w:cs="Arial"/>
        </w:rPr>
        <w:t>Proactively seek out new housing opportunities and resources to assist families with housing.</w:t>
      </w:r>
    </w:p>
    <w:p w14:paraId="26BD598B" w14:textId="5FCCF2A4" w:rsidR="002F2744" w:rsidRPr="007110D9" w:rsidRDefault="002F2744" w:rsidP="007110D9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cs="Arial"/>
        </w:rPr>
      </w:pPr>
      <w:r>
        <w:t xml:space="preserve">Housing Locator will direct all landlords and perspective tenants to </w:t>
      </w:r>
      <w:r w:rsidR="006976F1">
        <w:t xml:space="preserve">the </w:t>
      </w:r>
      <w:r w:rsidR="006976F1" w:rsidRPr="006976F1">
        <w:t xml:space="preserve">housing directory </w:t>
      </w:r>
      <w:r w:rsidR="00DB0287">
        <w:t xml:space="preserve">to assist with housing search. </w:t>
      </w:r>
    </w:p>
    <w:p w14:paraId="28063BA5" w14:textId="77777777" w:rsidR="007110D9" w:rsidRPr="007110D9" w:rsidRDefault="007110D9" w:rsidP="007110D9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cs="Arial"/>
        </w:rPr>
      </w:pPr>
      <w:r w:rsidRPr="007110D9">
        <w:rPr>
          <w:rFonts w:cs="Arial"/>
        </w:rPr>
        <w:t>Maintain on-going relationships with landlords and other housing providers, including acting as a liaison between landlord and client as needed.</w:t>
      </w:r>
    </w:p>
    <w:p w14:paraId="2574BFA3" w14:textId="77777777" w:rsidR="001A5574" w:rsidRDefault="007110D9" w:rsidP="001A5574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cs="Arial"/>
        </w:rPr>
      </w:pPr>
      <w:r w:rsidRPr="007110D9">
        <w:rPr>
          <w:rFonts w:cs="Arial"/>
        </w:rPr>
        <w:t xml:space="preserve">Negotiate leases on behalf of clients in collaboration with case managers and </w:t>
      </w:r>
      <w:r w:rsidRPr="001A5574">
        <w:rPr>
          <w:rFonts w:cs="Arial"/>
        </w:rPr>
        <w:t>clients.</w:t>
      </w:r>
    </w:p>
    <w:p w14:paraId="159555A9" w14:textId="2383469E" w:rsidR="007110D9" w:rsidRPr="001A5574" w:rsidRDefault="001A5574" w:rsidP="001A5574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cs="Arial"/>
        </w:rPr>
      </w:pPr>
      <w:r w:rsidRPr="001A5574">
        <w:lastRenderedPageBreak/>
        <w:t>Faci</w:t>
      </w:r>
      <w:r>
        <w:t>litates coordination of tenant/landlord trainings with F</w:t>
      </w:r>
      <w:r w:rsidR="006976F1">
        <w:t xml:space="preserve">air </w:t>
      </w:r>
      <w:r>
        <w:t>H</w:t>
      </w:r>
      <w:r w:rsidR="006976F1">
        <w:t xml:space="preserve">ousing </w:t>
      </w:r>
      <w:r>
        <w:t>C</w:t>
      </w:r>
      <w:r w:rsidR="006976F1">
        <w:t xml:space="preserve">ontact </w:t>
      </w:r>
      <w:r>
        <w:t>S</w:t>
      </w:r>
      <w:r w:rsidR="006976F1">
        <w:t>ervices</w:t>
      </w:r>
      <w:r>
        <w:t xml:space="preserve"> on a re-occurring basis. Monitor’s landlord participation when mitigation payment is involved.</w:t>
      </w:r>
    </w:p>
    <w:p w14:paraId="1D03F68F" w14:textId="77777777" w:rsidR="007110D9" w:rsidRPr="007110D9" w:rsidRDefault="007110D9" w:rsidP="007110D9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cs="Arial"/>
        </w:rPr>
      </w:pPr>
      <w:r w:rsidRPr="007110D9">
        <w:rPr>
          <w:rFonts w:cs="Arial"/>
        </w:rPr>
        <w:t>Maintain a Housing Directory to include documentation of all contacts with housing providers.  Provide consistent updates on housing availability.</w:t>
      </w:r>
    </w:p>
    <w:p w14:paraId="3C168E56" w14:textId="77777777" w:rsidR="007110D9" w:rsidRPr="007110D9" w:rsidRDefault="007110D9" w:rsidP="007110D9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cs="Arial"/>
        </w:rPr>
      </w:pPr>
      <w:r w:rsidRPr="007110D9">
        <w:rPr>
          <w:rFonts w:cs="Arial"/>
        </w:rPr>
        <w:t>Maintain documentation of trainings, budgets, housing contacts and other pertinent information in accordance with agency and best practice standards.</w:t>
      </w:r>
    </w:p>
    <w:p w14:paraId="485F5089" w14:textId="78FBBF48" w:rsidR="007110D9" w:rsidRPr="007110D9" w:rsidRDefault="007110D9" w:rsidP="007110D9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cs="Arial"/>
        </w:rPr>
      </w:pPr>
      <w:r w:rsidRPr="007110D9">
        <w:rPr>
          <w:rFonts w:cs="Arial"/>
        </w:rPr>
        <w:t>Manage the mitigation fund in coordination with SCCoC Executive Director to ensure the distribution of funds is compl</w:t>
      </w:r>
      <w:r w:rsidR="006976F1">
        <w:rPr>
          <w:rFonts w:cs="Arial"/>
        </w:rPr>
        <w:t>ian</w:t>
      </w:r>
      <w:r w:rsidRPr="007110D9">
        <w:rPr>
          <w:rFonts w:cs="Arial"/>
        </w:rPr>
        <w:t>t with state and local guidelines and meets the needs of clients.</w:t>
      </w:r>
    </w:p>
    <w:p w14:paraId="0BA162B4" w14:textId="77777777" w:rsidR="007110D9" w:rsidRPr="007110D9" w:rsidRDefault="007110D9" w:rsidP="007110D9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cs="Arial"/>
        </w:rPr>
      </w:pPr>
      <w:r w:rsidRPr="007110D9">
        <w:rPr>
          <w:rFonts w:cs="Arial"/>
        </w:rPr>
        <w:t>Conduct Housing Quality Standard Inspections per grant guidelines and advise and advocate for clients with regard to quality standards.</w:t>
      </w:r>
    </w:p>
    <w:p w14:paraId="1457FB4D" w14:textId="77777777" w:rsidR="007110D9" w:rsidRPr="007110D9" w:rsidRDefault="007110D9" w:rsidP="007110D9">
      <w:pPr>
        <w:rPr>
          <w:rFonts w:cs="Arial"/>
        </w:rPr>
      </w:pPr>
      <w:r w:rsidRPr="007110D9">
        <w:rPr>
          <w:rFonts w:cs="Arial"/>
          <w:b/>
          <w:bCs/>
          <w:u w:val="single"/>
        </w:rPr>
        <w:t>Qualification Requirements:</w:t>
      </w:r>
      <w:r w:rsidRPr="007110D9">
        <w:rPr>
          <w:rFonts w:cs="Arial"/>
        </w:rPr>
        <w:t xml:space="preserve">  To perform this job successfully, an individual must be able to perform each essential duty satisfactorily.  The requirements listed below are representative of the knowledge, skill, and/or ability required.  Reasonable accommodations may be made to enable individuals with disabilities to perform the essential functions.</w:t>
      </w:r>
    </w:p>
    <w:p w14:paraId="0E5068A1" w14:textId="606DBBF2" w:rsidR="007110D9" w:rsidRPr="007110D9" w:rsidRDefault="007110D9" w:rsidP="007110D9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cs="Arial"/>
        </w:rPr>
      </w:pPr>
      <w:r w:rsidRPr="007110D9">
        <w:rPr>
          <w:rFonts w:cs="Arial"/>
        </w:rPr>
        <w:t>Associate</w:t>
      </w:r>
      <w:r w:rsidR="006976F1">
        <w:rPr>
          <w:rFonts w:cs="Arial"/>
        </w:rPr>
        <w:t xml:space="preserve"> </w:t>
      </w:r>
      <w:r w:rsidRPr="007110D9">
        <w:rPr>
          <w:rFonts w:cs="Arial"/>
        </w:rPr>
        <w:t>degree in public or business administration from an accredited college or university required.</w:t>
      </w:r>
    </w:p>
    <w:p w14:paraId="3DCAB00C" w14:textId="77777777" w:rsidR="007110D9" w:rsidRPr="007110D9" w:rsidRDefault="007110D9" w:rsidP="007110D9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cs="Arial"/>
        </w:rPr>
      </w:pPr>
      <w:r w:rsidRPr="007110D9">
        <w:rPr>
          <w:rFonts w:cs="Arial"/>
        </w:rPr>
        <w:t>A minimum of 3 years of experience in property management, housing management, and/or real estate required, including negotiation and advocacy.</w:t>
      </w:r>
    </w:p>
    <w:p w14:paraId="23D081BF" w14:textId="77777777" w:rsidR="007110D9" w:rsidRPr="007110D9" w:rsidRDefault="007110D9" w:rsidP="007110D9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cs="Arial"/>
        </w:rPr>
      </w:pPr>
      <w:r w:rsidRPr="007110D9">
        <w:rPr>
          <w:rFonts w:cs="Arial"/>
        </w:rPr>
        <w:t>Experience within the working community a plus.</w:t>
      </w:r>
    </w:p>
    <w:p w14:paraId="110E3782" w14:textId="77777777" w:rsidR="007110D9" w:rsidRPr="007110D9" w:rsidRDefault="007110D9" w:rsidP="007110D9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cs="Arial"/>
        </w:rPr>
      </w:pPr>
      <w:r w:rsidRPr="007110D9">
        <w:rPr>
          <w:rFonts w:cs="Arial"/>
        </w:rPr>
        <w:t>Experience in conducting group training and working with diverse populations.</w:t>
      </w:r>
    </w:p>
    <w:p w14:paraId="697435C3" w14:textId="77777777" w:rsidR="007110D9" w:rsidRPr="007110D9" w:rsidRDefault="007110D9" w:rsidP="007110D9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cs="Arial"/>
        </w:rPr>
      </w:pPr>
      <w:r w:rsidRPr="007110D9">
        <w:rPr>
          <w:rFonts w:cs="Arial"/>
        </w:rPr>
        <w:t>Proficiency in Microsoft Office Suite.</w:t>
      </w:r>
    </w:p>
    <w:p w14:paraId="2A3F7B3E" w14:textId="77777777" w:rsidR="007110D9" w:rsidRPr="007110D9" w:rsidRDefault="007110D9" w:rsidP="007110D9">
      <w:pPr>
        <w:rPr>
          <w:rFonts w:cs="Arial"/>
        </w:rPr>
      </w:pPr>
    </w:p>
    <w:p w14:paraId="6067C799" w14:textId="77777777" w:rsidR="007110D9" w:rsidRPr="007110D9" w:rsidRDefault="007110D9" w:rsidP="007110D9">
      <w:pPr>
        <w:rPr>
          <w:rFonts w:cs="Arial"/>
          <w:b/>
          <w:bCs/>
          <w:u w:val="single"/>
        </w:rPr>
      </w:pPr>
      <w:r w:rsidRPr="007110D9">
        <w:rPr>
          <w:rFonts w:cs="Arial"/>
          <w:b/>
          <w:bCs/>
          <w:u w:val="single"/>
        </w:rPr>
        <w:t>Must demonstrate the following:</w:t>
      </w:r>
    </w:p>
    <w:p w14:paraId="08611CC4" w14:textId="77777777" w:rsidR="007110D9" w:rsidRPr="007110D9" w:rsidRDefault="007110D9" w:rsidP="007110D9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cs="Arial"/>
        </w:rPr>
      </w:pPr>
      <w:r w:rsidRPr="007110D9">
        <w:rPr>
          <w:rFonts w:cs="Arial"/>
        </w:rPr>
        <w:t>Strong interpersonal and communication skills</w:t>
      </w:r>
    </w:p>
    <w:p w14:paraId="10993910" w14:textId="77777777" w:rsidR="007110D9" w:rsidRPr="007110D9" w:rsidRDefault="007110D9" w:rsidP="007110D9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cs="Arial"/>
        </w:rPr>
      </w:pPr>
      <w:r w:rsidRPr="007110D9">
        <w:rPr>
          <w:rFonts w:cs="Arial"/>
        </w:rPr>
        <w:t>Ability to take direction</w:t>
      </w:r>
    </w:p>
    <w:p w14:paraId="612ED495" w14:textId="77777777" w:rsidR="007110D9" w:rsidRPr="007110D9" w:rsidRDefault="007110D9" w:rsidP="007110D9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cs="Arial"/>
        </w:rPr>
      </w:pPr>
      <w:r w:rsidRPr="007110D9">
        <w:rPr>
          <w:rFonts w:cs="Arial"/>
        </w:rPr>
        <w:t>Ability to function independently and as a team leader</w:t>
      </w:r>
    </w:p>
    <w:p w14:paraId="5C9E33B1" w14:textId="77777777" w:rsidR="007110D9" w:rsidRPr="007110D9" w:rsidRDefault="007110D9" w:rsidP="007110D9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cs="Arial"/>
        </w:rPr>
      </w:pPr>
      <w:r w:rsidRPr="007110D9">
        <w:rPr>
          <w:rFonts w:cs="Arial"/>
        </w:rPr>
        <w:t>Flexible and adaptable to changing to business needs</w:t>
      </w:r>
    </w:p>
    <w:p w14:paraId="3C31E5CB" w14:textId="77777777" w:rsidR="007110D9" w:rsidRPr="007110D9" w:rsidRDefault="007110D9" w:rsidP="007110D9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cs="Arial"/>
        </w:rPr>
      </w:pPr>
      <w:r w:rsidRPr="007110D9">
        <w:rPr>
          <w:rFonts w:cs="Arial"/>
        </w:rPr>
        <w:t>Personal integrity and confidentiality</w:t>
      </w:r>
    </w:p>
    <w:p w14:paraId="61496413" w14:textId="77777777" w:rsidR="007110D9" w:rsidRPr="007110D9" w:rsidRDefault="007110D9" w:rsidP="007110D9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cs="Arial"/>
        </w:rPr>
      </w:pPr>
      <w:r w:rsidRPr="007110D9">
        <w:rPr>
          <w:rFonts w:cs="Arial"/>
        </w:rPr>
        <w:t>Ability to make independent decisions when circumstances warrant such action</w:t>
      </w:r>
    </w:p>
    <w:p w14:paraId="57912A1B" w14:textId="77777777" w:rsidR="007110D9" w:rsidRPr="007110D9" w:rsidRDefault="007110D9" w:rsidP="007110D9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cs="Arial"/>
        </w:rPr>
      </w:pPr>
      <w:r w:rsidRPr="007110D9">
        <w:rPr>
          <w:rFonts w:cs="Arial"/>
        </w:rPr>
        <w:t>Exceptional problem-solving skills</w:t>
      </w:r>
    </w:p>
    <w:p w14:paraId="77093BA7" w14:textId="77777777" w:rsidR="007110D9" w:rsidRPr="007110D9" w:rsidRDefault="007110D9" w:rsidP="007110D9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cs="Arial"/>
        </w:rPr>
      </w:pPr>
      <w:r w:rsidRPr="007110D9">
        <w:rPr>
          <w:rFonts w:cs="Arial"/>
        </w:rPr>
        <w:t>Highly organized, detail-oriented, strong time management skills and able to work in a fast-paced environment</w:t>
      </w:r>
    </w:p>
    <w:p w14:paraId="38425A73" w14:textId="77777777" w:rsidR="007110D9" w:rsidRPr="007110D9" w:rsidRDefault="007110D9" w:rsidP="007110D9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cs="Arial"/>
        </w:rPr>
      </w:pPr>
      <w:r w:rsidRPr="007110D9">
        <w:rPr>
          <w:rFonts w:cs="Arial"/>
        </w:rPr>
        <w:t>Ability to work in a multi-temperature environment</w:t>
      </w:r>
    </w:p>
    <w:p w14:paraId="6494AD17" w14:textId="77777777" w:rsidR="007110D9" w:rsidRPr="007110D9" w:rsidRDefault="007110D9" w:rsidP="007110D9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cs="Arial"/>
        </w:rPr>
      </w:pPr>
      <w:r w:rsidRPr="007110D9">
        <w:rPr>
          <w:rFonts w:cs="Arial"/>
        </w:rPr>
        <w:t>Ability to provide creative solutions</w:t>
      </w:r>
    </w:p>
    <w:p w14:paraId="36C137DA" w14:textId="77777777" w:rsidR="007110D9" w:rsidRPr="007110D9" w:rsidRDefault="007110D9" w:rsidP="007110D9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cs="Arial"/>
        </w:rPr>
      </w:pPr>
      <w:r w:rsidRPr="007110D9">
        <w:rPr>
          <w:rFonts w:cs="Arial"/>
        </w:rPr>
        <w:t>Ability to work any shift, any day of the week including weekends</w:t>
      </w:r>
    </w:p>
    <w:p w14:paraId="2D8880A3" w14:textId="6CD0294C" w:rsidR="007110D9" w:rsidRPr="007110D9" w:rsidRDefault="007110D9" w:rsidP="007110D9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cs="Arial"/>
        </w:rPr>
      </w:pPr>
      <w:r w:rsidRPr="007110D9">
        <w:rPr>
          <w:rFonts w:cs="Arial"/>
        </w:rPr>
        <w:t>Knowledge in entering and retrieving data using computer systems, system applications</w:t>
      </w:r>
      <w:r w:rsidR="006976F1">
        <w:rPr>
          <w:rFonts w:cs="Arial"/>
        </w:rPr>
        <w:t>,</w:t>
      </w:r>
      <w:r w:rsidRPr="007110D9">
        <w:rPr>
          <w:rFonts w:cs="Arial"/>
        </w:rPr>
        <w:t xml:space="preserve"> and other office equipment</w:t>
      </w:r>
    </w:p>
    <w:p w14:paraId="68BBA9E8" w14:textId="77777777" w:rsidR="007110D9" w:rsidRPr="007110D9" w:rsidRDefault="007110D9" w:rsidP="007110D9">
      <w:pPr>
        <w:rPr>
          <w:rFonts w:cs="Arial"/>
        </w:rPr>
      </w:pPr>
    </w:p>
    <w:p w14:paraId="02720812" w14:textId="0E80E246" w:rsidR="007110D9" w:rsidRPr="007110D9" w:rsidRDefault="007110D9" w:rsidP="007110D9">
      <w:pPr>
        <w:rPr>
          <w:rFonts w:cs="Arial"/>
        </w:rPr>
      </w:pPr>
      <w:r w:rsidRPr="007110D9">
        <w:rPr>
          <w:rFonts w:cs="Arial"/>
          <w:b/>
          <w:bCs/>
          <w:u w:val="single"/>
        </w:rPr>
        <w:t>Requirements:</w:t>
      </w:r>
      <w:r w:rsidRPr="007110D9">
        <w:rPr>
          <w:rFonts w:cs="Arial"/>
        </w:rPr>
        <w:t xml:space="preserve">  Due to licensing/insurance requirements or accreditation standards, some positions may require additional information to determine ability to satisfactorily perform the job tasks.</w:t>
      </w:r>
    </w:p>
    <w:p w14:paraId="6BAC4565" w14:textId="77777777" w:rsidR="007110D9" w:rsidRPr="007110D9" w:rsidRDefault="007110D9" w:rsidP="007110D9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cs="Arial"/>
        </w:rPr>
      </w:pPr>
      <w:r w:rsidRPr="007110D9">
        <w:rPr>
          <w:rFonts w:cs="Arial"/>
        </w:rPr>
        <w:t>Criminal history background check</w:t>
      </w:r>
    </w:p>
    <w:p w14:paraId="4AEF3000" w14:textId="77777777" w:rsidR="007110D9" w:rsidRPr="007110D9" w:rsidRDefault="007110D9" w:rsidP="007110D9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cs="Arial"/>
        </w:rPr>
      </w:pPr>
      <w:r w:rsidRPr="007110D9">
        <w:rPr>
          <w:rFonts w:cs="Arial"/>
        </w:rPr>
        <w:t>FBI fingerprinting</w:t>
      </w:r>
    </w:p>
    <w:p w14:paraId="42BCD819" w14:textId="7DD147C8" w:rsidR="008B738E" w:rsidRPr="00806A70" w:rsidRDefault="007110D9" w:rsidP="00806A70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cs="Arial"/>
        </w:rPr>
      </w:pPr>
      <w:r w:rsidRPr="007110D9">
        <w:rPr>
          <w:rFonts w:cs="Arial"/>
        </w:rPr>
        <w:t>Valid US driver’s license</w:t>
      </w:r>
    </w:p>
    <w:sectPr w:rsidR="008B738E" w:rsidRPr="00806A70" w:rsidSect="00E75F20">
      <w:type w:val="continuous"/>
      <w:pgSz w:w="12240" w:h="15840" w:code="1"/>
      <w:pgMar w:top="1080" w:right="1080" w:bottom="720" w:left="1800" w:header="720" w:footer="142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A056" w14:textId="77777777" w:rsidR="00834526" w:rsidRDefault="00834526">
      <w:r>
        <w:separator/>
      </w:r>
    </w:p>
  </w:endnote>
  <w:endnote w:type="continuationSeparator" w:id="0">
    <w:p w14:paraId="10C27434" w14:textId="77777777" w:rsidR="00834526" w:rsidRDefault="0083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AAAC" w14:textId="77777777" w:rsidR="00834526" w:rsidRDefault="00834526">
      <w:r>
        <w:separator/>
      </w:r>
    </w:p>
  </w:footnote>
  <w:footnote w:type="continuationSeparator" w:id="0">
    <w:p w14:paraId="482D0FDB" w14:textId="77777777" w:rsidR="00834526" w:rsidRDefault="00834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8A20" w14:textId="77777777" w:rsidR="00FA2A53" w:rsidRDefault="006976F1">
    <w:pPr>
      <w:pStyle w:val="Heading1"/>
      <w:rPr>
        <w:sz w:val="22"/>
      </w:rPr>
    </w:pPr>
    <w:r>
      <w:rPr>
        <w:noProof/>
      </w:rPr>
      <w:object w:dxaOrig="1440" w:dyaOrig="1440" w14:anchorId="182252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pt;margin-top:-4pt;width:63pt;height:57.45pt;z-index:251657216">
          <v:imagedata r:id="rId1" o:title=""/>
        </v:shape>
        <o:OLEObject Type="Embed" ProgID="MS_ClipArt_Gallery.5" ShapeID="_x0000_s2049" DrawAspect="Content" ObjectID="_1695803108" r:id="rId2"/>
      </w:object>
    </w:r>
    <w:r w:rsidR="00FA2A53">
      <w:rPr>
        <w:sz w:val="22"/>
      </w:rPr>
      <w:t xml:space="preserve"> Summit County</w:t>
    </w:r>
    <w:r w:rsidR="007D758E">
      <w:rPr>
        <w:sz w:val="22"/>
      </w:rPr>
      <w:t xml:space="preserve"> Continuum of Care (SCCoC)</w:t>
    </w:r>
  </w:p>
  <w:p w14:paraId="42C1E9EE" w14:textId="77777777" w:rsidR="00FA2A53" w:rsidRDefault="00FA2A53">
    <w:pPr>
      <w:jc w:val="right"/>
      <w:rPr>
        <w:rFonts w:ascii="Lucida Sans" w:hAnsi="Lucida Sans"/>
        <w:b/>
        <w:sz w:val="22"/>
      </w:rPr>
    </w:pPr>
  </w:p>
  <w:p w14:paraId="2438367D" w14:textId="77777777" w:rsidR="00FA2A53" w:rsidRDefault="00FA2A53">
    <w:pPr>
      <w:jc w:val="right"/>
      <w:rPr>
        <w:rStyle w:val="PageNumber"/>
        <w:rFonts w:ascii="Lucida Sans" w:hAnsi="Lucida Sans"/>
        <w:sz w:val="22"/>
      </w:rPr>
    </w:pPr>
    <w:r>
      <w:rPr>
        <w:rFonts w:ascii="Lucida Sans" w:hAnsi="Lucida Sans"/>
        <w:bCs/>
        <w:sz w:val="22"/>
      </w:rPr>
      <w:t xml:space="preserve">Page </w:t>
    </w:r>
    <w:r>
      <w:rPr>
        <w:rStyle w:val="PageNumber"/>
        <w:rFonts w:ascii="Lucida Sans" w:hAnsi="Lucida Sans"/>
        <w:sz w:val="22"/>
      </w:rPr>
      <w:fldChar w:fldCharType="begin"/>
    </w:r>
    <w:r>
      <w:rPr>
        <w:rStyle w:val="PageNumber"/>
        <w:rFonts w:ascii="Lucida Sans" w:hAnsi="Lucida Sans"/>
        <w:sz w:val="22"/>
      </w:rPr>
      <w:instrText xml:space="preserve"> PAGE </w:instrText>
    </w:r>
    <w:r>
      <w:rPr>
        <w:rStyle w:val="PageNumber"/>
        <w:rFonts w:ascii="Lucida Sans" w:hAnsi="Lucida Sans"/>
        <w:sz w:val="22"/>
      </w:rPr>
      <w:fldChar w:fldCharType="separate"/>
    </w:r>
    <w:r w:rsidR="00483544">
      <w:rPr>
        <w:rStyle w:val="PageNumber"/>
        <w:rFonts w:ascii="Lucida Sans" w:hAnsi="Lucida Sans"/>
        <w:noProof/>
        <w:sz w:val="22"/>
      </w:rPr>
      <w:t>2</w:t>
    </w:r>
    <w:r>
      <w:rPr>
        <w:rStyle w:val="PageNumber"/>
        <w:rFonts w:ascii="Lucida Sans" w:hAnsi="Lucida Sans"/>
        <w:sz w:val="22"/>
      </w:rPr>
      <w:fldChar w:fldCharType="end"/>
    </w:r>
  </w:p>
  <w:p w14:paraId="1B8F29E3" w14:textId="77777777" w:rsidR="00FA2A53" w:rsidRDefault="00FA2A53">
    <w:pPr>
      <w:pBdr>
        <w:bottom w:val="single" w:sz="12" w:space="1" w:color="auto"/>
      </w:pBdr>
      <w:jc w:val="right"/>
      <w:rPr>
        <w:rStyle w:val="PageNumber"/>
        <w:rFonts w:ascii="Lucida Sans" w:hAnsi="Lucida Sans"/>
        <w:sz w:val="22"/>
      </w:rPr>
    </w:pPr>
  </w:p>
  <w:p w14:paraId="5E46A016" w14:textId="77777777" w:rsidR="00FA2A53" w:rsidRDefault="00FA2A53">
    <w:pPr>
      <w:jc w:val="right"/>
      <w:rPr>
        <w:rFonts w:ascii="Lucida Sans" w:hAnsi="Lucida Sans"/>
        <w:bCs/>
        <w:sz w:val="22"/>
      </w:rPr>
    </w:pPr>
  </w:p>
  <w:p w14:paraId="567855CA" w14:textId="77777777" w:rsidR="00FA2A53" w:rsidRDefault="00FA2A53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BCD4" w14:textId="77777777" w:rsidR="00A524E6" w:rsidRPr="00405685" w:rsidRDefault="006976F1" w:rsidP="00E75F20">
    <w:pPr>
      <w:pStyle w:val="Header"/>
      <w:jc w:val="center"/>
      <w:rPr>
        <w:rFonts w:ascii="Calibri" w:hAnsi="Calibri" w:cs="Calibri"/>
        <w:b/>
        <w:color w:val="385623"/>
        <w:sz w:val="36"/>
        <w:szCs w:val="36"/>
      </w:rPr>
    </w:pPr>
    <w:r>
      <w:rPr>
        <w:noProof/>
        <w:color w:val="385623"/>
      </w:rPr>
      <w:object w:dxaOrig="1440" w:dyaOrig="1440" w14:anchorId="77D1C7BE">
        <v:group id="_x0000_s2053" style="position:absolute;left:0;text-align:left;margin-left:-64.6pt;margin-top:-32.1pt;width:137.35pt;height:147.9pt;z-index:251658240" coordorigin="1440,1440" coordsize="2880,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800;top:1440;width:2300;height:2000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1440;top:3420;width:2880;height:920" filled="f" stroked="f">
            <v:textbox style="mso-next-textbox:#_x0000_s2055">
              <w:txbxContent>
                <w:p w14:paraId="04AD654F" w14:textId="77777777" w:rsidR="00A524E6" w:rsidRDefault="00A524E6" w:rsidP="00A524E6">
                  <w:pPr>
                    <w:jc w:val="center"/>
                    <w:rPr>
                      <w:rFonts w:ascii="Lucida Sans" w:hAnsi="Lucida Sans"/>
                      <w:i/>
                      <w:sz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</w:rPr>
                    <w:t>Each person is a branch of strength within the community.</w:t>
                  </w:r>
                </w:p>
                <w:p w14:paraId="0B142D64" w14:textId="77777777" w:rsidR="00A524E6" w:rsidRDefault="00A524E6" w:rsidP="00A524E6">
                  <w:pPr>
                    <w:pStyle w:val="BodyText"/>
                  </w:pPr>
                  <w:r>
                    <w:t xml:space="preserve">Strong branches make </w:t>
                  </w:r>
                  <w:r>
                    <w:br/>
                    <w:t>a strong community!</w:t>
                  </w:r>
                </w:p>
              </w:txbxContent>
            </v:textbox>
          </v:shape>
        </v:group>
        <o:OLEObject Type="Embed" ProgID="MS_ClipArt_Gallery.5" ShapeID="_x0000_s2054" DrawAspect="Content" ObjectID="_1695803109" r:id="rId2"/>
      </w:object>
    </w:r>
    <w:r w:rsidR="00A524E6" w:rsidRPr="00405685">
      <w:rPr>
        <w:rFonts w:ascii="Calibri" w:hAnsi="Calibri" w:cs="Calibri"/>
        <w:b/>
        <w:color w:val="385623"/>
        <w:sz w:val="36"/>
        <w:szCs w:val="36"/>
      </w:rPr>
      <w:t>Summit County Continuum of Care (SCCoC)</w:t>
    </w:r>
  </w:p>
  <w:p w14:paraId="4622BBF3" w14:textId="77777777" w:rsidR="00A524E6" w:rsidRDefault="00E75F20" w:rsidP="00E75F20">
    <w:pPr>
      <w:pStyle w:val="Header"/>
      <w:jc w:val="center"/>
    </w:pPr>
    <w:r w:rsidRPr="00832D51">
      <w:rPr>
        <w:rFonts w:ascii="Lucida Sans" w:hAnsi="Lucida Sans"/>
        <w:i/>
        <w:iCs/>
        <w:sz w:val="22"/>
        <w:szCs w:val="22"/>
      </w:rPr>
      <w:t>a collaboration of agencies working together for the homeless</w:t>
    </w:r>
  </w:p>
  <w:p w14:paraId="3D913630" w14:textId="77777777" w:rsidR="00A524E6" w:rsidRDefault="00A524E6">
    <w:pPr>
      <w:pStyle w:val="Header"/>
    </w:pPr>
  </w:p>
  <w:p w14:paraId="06D8B246" w14:textId="77777777" w:rsidR="00A524E6" w:rsidRDefault="00A524E6">
    <w:pPr>
      <w:pStyle w:val="Header"/>
    </w:pPr>
  </w:p>
  <w:p w14:paraId="423BCAF2" w14:textId="77777777" w:rsidR="00A524E6" w:rsidRDefault="00A524E6">
    <w:pPr>
      <w:pStyle w:val="Header"/>
    </w:pPr>
  </w:p>
  <w:p w14:paraId="0AE58381" w14:textId="77777777" w:rsidR="00A524E6" w:rsidRDefault="00A524E6">
    <w:pPr>
      <w:pStyle w:val="Header"/>
    </w:pPr>
  </w:p>
  <w:p w14:paraId="21F29A52" w14:textId="77777777" w:rsidR="00A524E6" w:rsidRDefault="00A524E6" w:rsidP="00A524E6">
    <w:pPr>
      <w:pStyle w:val="Header"/>
      <w:ind w:firstLine="2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style="width:57pt;height:76.8pt;visibility:visible" o:bullet="t">
        <v:imagedata r:id="rId1" o:title=""/>
      </v:shape>
    </w:pict>
  </w:numPicBullet>
  <w:abstractNum w:abstractNumId="0" w15:restartNumberingAfterBreak="0">
    <w:nsid w:val="075D3C76"/>
    <w:multiLevelType w:val="hybridMultilevel"/>
    <w:tmpl w:val="5C64E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41AC2"/>
    <w:multiLevelType w:val="hybridMultilevel"/>
    <w:tmpl w:val="853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A1FA8"/>
    <w:multiLevelType w:val="hybridMultilevel"/>
    <w:tmpl w:val="45D8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5044"/>
    <w:multiLevelType w:val="hybridMultilevel"/>
    <w:tmpl w:val="F6F2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0DE5"/>
    <w:multiLevelType w:val="hybridMultilevel"/>
    <w:tmpl w:val="6B68E616"/>
    <w:lvl w:ilvl="0" w:tplc="CC56BD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FE8"/>
    <w:multiLevelType w:val="hybridMultilevel"/>
    <w:tmpl w:val="FF2CC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87A24"/>
    <w:multiLevelType w:val="hybridMultilevel"/>
    <w:tmpl w:val="88189332"/>
    <w:lvl w:ilvl="0" w:tplc="46EC4B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821E7"/>
    <w:multiLevelType w:val="hybridMultilevel"/>
    <w:tmpl w:val="B392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97CFF"/>
    <w:multiLevelType w:val="hybridMultilevel"/>
    <w:tmpl w:val="3572C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80570"/>
    <w:multiLevelType w:val="hybridMultilevel"/>
    <w:tmpl w:val="9C1E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45760"/>
    <w:multiLevelType w:val="hybridMultilevel"/>
    <w:tmpl w:val="562E8D18"/>
    <w:lvl w:ilvl="0" w:tplc="8B2821A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07144"/>
    <w:multiLevelType w:val="hybridMultilevel"/>
    <w:tmpl w:val="2A18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B686E"/>
    <w:multiLevelType w:val="hybridMultilevel"/>
    <w:tmpl w:val="013A5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23B53"/>
    <w:multiLevelType w:val="hybridMultilevel"/>
    <w:tmpl w:val="7CFA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15D9"/>
    <w:multiLevelType w:val="hybridMultilevel"/>
    <w:tmpl w:val="AEA0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C0370"/>
    <w:multiLevelType w:val="hybridMultilevel"/>
    <w:tmpl w:val="3CDC2564"/>
    <w:lvl w:ilvl="0" w:tplc="492EF7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A6C47"/>
    <w:multiLevelType w:val="hybridMultilevel"/>
    <w:tmpl w:val="291ED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E403B"/>
    <w:multiLevelType w:val="hybridMultilevel"/>
    <w:tmpl w:val="C68EBB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5D0C64B8"/>
    <w:multiLevelType w:val="hybridMultilevel"/>
    <w:tmpl w:val="643E2C10"/>
    <w:lvl w:ilvl="0" w:tplc="492EF7B6">
      <w:start w:val="1"/>
      <w:numFmt w:val="bullet"/>
      <w:lvlText w:val=""/>
      <w:lvlPicBulletId w:val="0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5DC51EA2"/>
    <w:multiLevelType w:val="hybridMultilevel"/>
    <w:tmpl w:val="0804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1305E"/>
    <w:multiLevelType w:val="hybridMultilevel"/>
    <w:tmpl w:val="8D6E6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108A1"/>
    <w:multiLevelType w:val="hybridMultilevel"/>
    <w:tmpl w:val="2DD6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80B09"/>
    <w:multiLevelType w:val="hybridMultilevel"/>
    <w:tmpl w:val="98CE95F6"/>
    <w:lvl w:ilvl="0" w:tplc="27BA6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E40"/>
    <w:multiLevelType w:val="hybridMultilevel"/>
    <w:tmpl w:val="320A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D3DC7"/>
    <w:multiLevelType w:val="hybridMultilevel"/>
    <w:tmpl w:val="77081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32632"/>
    <w:multiLevelType w:val="hybridMultilevel"/>
    <w:tmpl w:val="F9E69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D9A"/>
    <w:multiLevelType w:val="hybridMultilevel"/>
    <w:tmpl w:val="55CE1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22"/>
  </w:num>
  <w:num w:numId="5">
    <w:abstractNumId w:val="6"/>
  </w:num>
  <w:num w:numId="6">
    <w:abstractNumId w:val="0"/>
  </w:num>
  <w:num w:numId="7">
    <w:abstractNumId w:val="15"/>
  </w:num>
  <w:num w:numId="8">
    <w:abstractNumId w:val="18"/>
  </w:num>
  <w:num w:numId="9">
    <w:abstractNumId w:val="5"/>
  </w:num>
  <w:num w:numId="10">
    <w:abstractNumId w:val="13"/>
  </w:num>
  <w:num w:numId="11">
    <w:abstractNumId w:val="23"/>
  </w:num>
  <w:num w:numId="12">
    <w:abstractNumId w:val="17"/>
  </w:num>
  <w:num w:numId="13">
    <w:abstractNumId w:val="3"/>
  </w:num>
  <w:num w:numId="14">
    <w:abstractNumId w:val="2"/>
  </w:num>
  <w:num w:numId="15">
    <w:abstractNumId w:val="9"/>
  </w:num>
  <w:num w:numId="16">
    <w:abstractNumId w:val="7"/>
  </w:num>
  <w:num w:numId="17">
    <w:abstractNumId w:val="16"/>
  </w:num>
  <w:num w:numId="18">
    <w:abstractNumId w:val="1"/>
  </w:num>
  <w:num w:numId="19">
    <w:abstractNumId w:val="25"/>
  </w:num>
  <w:num w:numId="20">
    <w:abstractNumId w:val="8"/>
  </w:num>
  <w:num w:numId="21">
    <w:abstractNumId w:val="26"/>
  </w:num>
  <w:num w:numId="22">
    <w:abstractNumId w:val="20"/>
  </w:num>
  <w:num w:numId="23">
    <w:abstractNumId w:val="12"/>
  </w:num>
  <w:num w:numId="24">
    <w:abstractNumId w:val="24"/>
  </w:num>
  <w:num w:numId="25">
    <w:abstractNumId w:val="14"/>
  </w:num>
  <w:num w:numId="26">
    <w:abstractNumId w:val="2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49"/>
    <w:rsid w:val="00026C82"/>
    <w:rsid w:val="0003101B"/>
    <w:rsid w:val="00042861"/>
    <w:rsid w:val="000533F3"/>
    <w:rsid w:val="00074E01"/>
    <w:rsid w:val="00092D8D"/>
    <w:rsid w:val="00096CE5"/>
    <w:rsid w:val="000A3020"/>
    <w:rsid w:val="000D62FA"/>
    <w:rsid w:val="00104475"/>
    <w:rsid w:val="00111402"/>
    <w:rsid w:val="00113B1F"/>
    <w:rsid w:val="001266E5"/>
    <w:rsid w:val="00154279"/>
    <w:rsid w:val="001570A5"/>
    <w:rsid w:val="001A5574"/>
    <w:rsid w:val="001C3036"/>
    <w:rsid w:val="00211ABE"/>
    <w:rsid w:val="002371FB"/>
    <w:rsid w:val="00247B2D"/>
    <w:rsid w:val="0025054B"/>
    <w:rsid w:val="00274ED2"/>
    <w:rsid w:val="00286B42"/>
    <w:rsid w:val="00291119"/>
    <w:rsid w:val="002A52FD"/>
    <w:rsid w:val="002C3819"/>
    <w:rsid w:val="002D3B41"/>
    <w:rsid w:val="002D55F8"/>
    <w:rsid w:val="002F2744"/>
    <w:rsid w:val="002F3F76"/>
    <w:rsid w:val="00344799"/>
    <w:rsid w:val="00373CDB"/>
    <w:rsid w:val="00383967"/>
    <w:rsid w:val="00385822"/>
    <w:rsid w:val="003A7251"/>
    <w:rsid w:val="003F2775"/>
    <w:rsid w:val="00405685"/>
    <w:rsid w:val="0041036A"/>
    <w:rsid w:val="00430AC5"/>
    <w:rsid w:val="00483544"/>
    <w:rsid w:val="004B4E98"/>
    <w:rsid w:val="004C11B0"/>
    <w:rsid w:val="004C4B97"/>
    <w:rsid w:val="004C5DCB"/>
    <w:rsid w:val="004E05E3"/>
    <w:rsid w:val="004E09FA"/>
    <w:rsid w:val="004F6594"/>
    <w:rsid w:val="00512FC4"/>
    <w:rsid w:val="00531FCB"/>
    <w:rsid w:val="00593368"/>
    <w:rsid w:val="005A3F4F"/>
    <w:rsid w:val="005B3C93"/>
    <w:rsid w:val="005C3645"/>
    <w:rsid w:val="005E770E"/>
    <w:rsid w:val="00611EC8"/>
    <w:rsid w:val="00620F86"/>
    <w:rsid w:val="006237AF"/>
    <w:rsid w:val="00633D8D"/>
    <w:rsid w:val="00637367"/>
    <w:rsid w:val="006976F1"/>
    <w:rsid w:val="006C4558"/>
    <w:rsid w:val="006E007C"/>
    <w:rsid w:val="007110D9"/>
    <w:rsid w:val="0071690D"/>
    <w:rsid w:val="007239EA"/>
    <w:rsid w:val="00736942"/>
    <w:rsid w:val="00750022"/>
    <w:rsid w:val="00785136"/>
    <w:rsid w:val="007D3B2A"/>
    <w:rsid w:val="007D758E"/>
    <w:rsid w:val="007F1664"/>
    <w:rsid w:val="00806A70"/>
    <w:rsid w:val="00807145"/>
    <w:rsid w:val="008321A8"/>
    <w:rsid w:val="00832424"/>
    <w:rsid w:val="00834526"/>
    <w:rsid w:val="008561C4"/>
    <w:rsid w:val="008B738E"/>
    <w:rsid w:val="008C1130"/>
    <w:rsid w:val="008E71AF"/>
    <w:rsid w:val="008F09D5"/>
    <w:rsid w:val="00912EAE"/>
    <w:rsid w:val="00915367"/>
    <w:rsid w:val="00915F84"/>
    <w:rsid w:val="00990C5B"/>
    <w:rsid w:val="009A7E9A"/>
    <w:rsid w:val="00A524E6"/>
    <w:rsid w:val="00A609B8"/>
    <w:rsid w:val="00A6346E"/>
    <w:rsid w:val="00A637C9"/>
    <w:rsid w:val="00A66915"/>
    <w:rsid w:val="00A74E39"/>
    <w:rsid w:val="00A91949"/>
    <w:rsid w:val="00A969EA"/>
    <w:rsid w:val="00AC15B8"/>
    <w:rsid w:val="00AC235E"/>
    <w:rsid w:val="00AD6C9A"/>
    <w:rsid w:val="00AF5684"/>
    <w:rsid w:val="00AF7B61"/>
    <w:rsid w:val="00B334A8"/>
    <w:rsid w:val="00B5352F"/>
    <w:rsid w:val="00B62D6A"/>
    <w:rsid w:val="00BA4C2F"/>
    <w:rsid w:val="00BB3A4D"/>
    <w:rsid w:val="00BB7493"/>
    <w:rsid w:val="00BC0230"/>
    <w:rsid w:val="00BC2B67"/>
    <w:rsid w:val="00BC6328"/>
    <w:rsid w:val="00C05CFC"/>
    <w:rsid w:val="00C24F56"/>
    <w:rsid w:val="00C25F60"/>
    <w:rsid w:val="00C26BCD"/>
    <w:rsid w:val="00C33B86"/>
    <w:rsid w:val="00C37EF5"/>
    <w:rsid w:val="00C76C15"/>
    <w:rsid w:val="00C943A1"/>
    <w:rsid w:val="00D01E70"/>
    <w:rsid w:val="00D04907"/>
    <w:rsid w:val="00D11FA4"/>
    <w:rsid w:val="00D55C28"/>
    <w:rsid w:val="00DB0287"/>
    <w:rsid w:val="00DC1876"/>
    <w:rsid w:val="00DF3FA6"/>
    <w:rsid w:val="00DF45CF"/>
    <w:rsid w:val="00E231ED"/>
    <w:rsid w:val="00E526A6"/>
    <w:rsid w:val="00E75F20"/>
    <w:rsid w:val="00E87AF0"/>
    <w:rsid w:val="00EB0841"/>
    <w:rsid w:val="00F07DBE"/>
    <w:rsid w:val="00F61DB5"/>
    <w:rsid w:val="00F87F9B"/>
    <w:rsid w:val="00FA2A53"/>
    <w:rsid w:val="00FB3560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7A91C8EC"/>
  <w15:chartTrackingRefBased/>
  <w15:docId w15:val="{3B5386BE-B979-45C3-9F5F-68EC73BD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Lucida Sans" w:hAnsi="Lucida San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Lucida Sans" w:hAnsi="Lucida Sans"/>
      <w:i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5B3C93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A2A53"/>
    <w:pPr>
      <w:ind w:left="720"/>
    </w:pPr>
  </w:style>
  <w:style w:type="character" w:customStyle="1" w:styleId="HeaderChar">
    <w:name w:val="Header Char"/>
    <w:link w:val="Header"/>
    <w:uiPriority w:val="99"/>
    <w:rsid w:val="00A524E6"/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rsid w:val="00A524E6"/>
    <w:rPr>
      <w:rFonts w:ascii="Lucida Sans" w:hAnsi="Lucida Sans"/>
      <w:i/>
      <w:sz w:val="16"/>
      <w:szCs w:val="24"/>
    </w:rPr>
  </w:style>
  <w:style w:type="character" w:customStyle="1" w:styleId="FooterChar">
    <w:name w:val="Footer Char"/>
    <w:link w:val="Footer"/>
    <w:uiPriority w:val="99"/>
    <w:rsid w:val="004E09FA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E75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5F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3858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58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582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5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582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1b3f5a-0cbd-434c-8f50-0b5a734ed6d7">
      <UserInfo>
        <DisplayName>Mar-quetta Boddie</DisplayName>
        <AccountId>204</AccountId>
        <AccountType/>
      </UserInfo>
    </SharedWithUsers>
    <_dlc_DocId xmlns="1f1b3f5a-0cbd-434c-8f50-0b5a734ed6d7">ZD6ZQ4J6MF7Q-1573500842-323</_dlc_DocId>
    <_dlc_DocIdUrl xmlns="1f1b3f5a-0cbd-434c-8f50-0b5a734ed6d7">
      <Url>https://summitcoc.sharepoint.com/sites/DocumentCenter/_layouts/15/DocIdRedir.aspx?ID=ZD6ZQ4J6MF7Q-1573500842-323</Url>
      <Description>ZD6ZQ4J6MF7Q-1573500842-323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CAE399D8E3F40B5CE1A0B4027F277" ma:contentTypeVersion="4" ma:contentTypeDescription="Create a new document." ma:contentTypeScope="" ma:versionID="7cf3a073b3de8322acf1933b5981edb8">
  <xsd:schema xmlns:xsd="http://www.w3.org/2001/XMLSchema" xmlns:xs="http://www.w3.org/2001/XMLSchema" xmlns:p="http://schemas.microsoft.com/office/2006/metadata/properties" xmlns:ns2="1f1b3f5a-0cbd-434c-8f50-0b5a734ed6d7" xmlns:ns3="2f3fa8d9-e76a-45b9-93a6-9455b51cdad6" targetNamespace="http://schemas.microsoft.com/office/2006/metadata/properties" ma:root="true" ma:fieldsID="055a69a1e9dfe2d4f0e38a32cc9f1d6d" ns2:_="" ns3:_="">
    <xsd:import namespace="1f1b3f5a-0cbd-434c-8f50-0b5a734ed6d7"/>
    <xsd:import namespace="2f3fa8d9-e76a-45b9-93a6-9455b51cda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b3f5a-0cbd-434c-8f50-0b5a734ed6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fa8d9-e76a-45b9-93a6-9455b51cd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C9C0CAB-D8E1-40C7-8AA9-BF6518D60E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075933-7AB6-4053-B1E5-21AA89C3C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ED7F8-3F43-46A6-94BA-CA6B2A575825}">
  <ds:schemaRefs>
    <ds:schemaRef ds:uri="http://schemas.microsoft.com/office/2006/metadata/properties"/>
    <ds:schemaRef ds:uri="http://schemas.microsoft.com/office/infopath/2007/PartnerControls"/>
    <ds:schemaRef ds:uri="1f1b3f5a-0cbd-434c-8f50-0b5a734ed6d7"/>
  </ds:schemaRefs>
</ds:datastoreItem>
</file>

<file path=customXml/itemProps4.xml><?xml version="1.0" encoding="utf-8"?>
<ds:datastoreItem xmlns:ds="http://schemas.openxmlformats.org/officeDocument/2006/customXml" ds:itemID="{92953BCD-7396-499F-AC08-DE4DFBF35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b3f5a-0cbd-434c-8f50-0b5a734ed6d7"/>
    <ds:schemaRef ds:uri="2f3fa8d9-e76a-45b9-93a6-9455b51cd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29BC0D-84A8-42CA-889F-F718B8621B8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609</Words>
  <Characters>3874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for the Homeless of Summit County</vt:lpstr>
    </vt:vector>
  </TitlesOfParts>
  <Company>Info Line, Inc.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for the Homeless of Summit County</dc:title>
  <dc:subject/>
  <dc:creator>Fred Berry</dc:creator>
  <cp:keywords/>
  <dc:description/>
  <cp:lastModifiedBy>Marquetta Boddie</cp:lastModifiedBy>
  <cp:revision>2</cp:revision>
  <cp:lastPrinted>2020-03-13T16:26:00Z</cp:lastPrinted>
  <dcterms:created xsi:type="dcterms:W3CDTF">2021-10-15T15:38:00Z</dcterms:created>
  <dcterms:modified xsi:type="dcterms:W3CDTF">2021-10-15T15:38:00Z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Fred Berry</vt:lpwstr>
  </property>
  <property fmtid="{D5CDD505-2E9C-101B-9397-08002B2CF9AE}" pid="3" name="display_urn:schemas-microsoft-com:office:office#Author">
    <vt:lpwstr>Fred Berry</vt:lpwstr>
  </property>
  <property fmtid="{D5CDD505-2E9C-101B-9397-08002B2CF9AE}" pid="4" name="display_urn:schemas-microsoft-com:office:office#SharedWithUsers">
    <vt:lpwstr>Mar-quetta Boddie</vt:lpwstr>
  </property>
  <property fmtid="{D5CDD505-2E9C-101B-9397-08002B2CF9AE}" pid="5" name="SharedWithUsers">
    <vt:lpwstr>204;#Mar-quetta Boddie</vt:lpwstr>
  </property>
  <property fmtid="{D5CDD505-2E9C-101B-9397-08002B2CF9AE}" pid="6" name="ContentTypeId">
    <vt:lpwstr>0x0101009CCCAE399D8E3F40B5CE1A0B4027F277</vt:lpwstr>
  </property>
  <property fmtid="{D5CDD505-2E9C-101B-9397-08002B2CF9AE}" pid="7" name="_dlc_DocIdItemGuid">
    <vt:lpwstr>b3dacaf4-f8ba-4174-b766-b2e396b6a5ba</vt:lpwstr>
  </property>
</Properties>
</file>